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C5F" w:rsidRPr="004B7C5F" w:rsidRDefault="004B7C5F">
      <w:pPr>
        <w:rPr>
          <w:rFonts w:ascii="Times New Roman" w:hAnsi="Times New Roman" w:cs="Times New Roman"/>
          <w:sz w:val="28"/>
          <w:szCs w:val="28"/>
        </w:rPr>
      </w:pPr>
      <w:r w:rsidRPr="00FB33A6">
        <w:rPr>
          <w:rFonts w:ascii="Times New Roman" w:hAnsi="Times New Roman" w:cs="Times New Roman"/>
          <w:sz w:val="28"/>
          <w:szCs w:val="28"/>
        </w:rPr>
        <w:t>Перечень учебных предметов, курсов, дисциплин(модулей), предусмотренные соответствующей образовательной программой:</w:t>
      </w:r>
    </w:p>
    <w:tbl>
      <w:tblPr>
        <w:tblW w:w="5820" w:type="dxa"/>
        <w:tblLook w:val="04A0" w:firstRow="1" w:lastRow="0" w:firstColumn="1" w:lastColumn="0" w:noHBand="0" w:noVBand="1"/>
      </w:tblPr>
      <w:tblGrid>
        <w:gridCol w:w="5820"/>
      </w:tblGrid>
      <w:tr w:rsidR="004B7C5F" w:rsidRPr="004B7C5F" w:rsidTr="004B7C5F">
        <w:trPr>
          <w:trHeight w:val="630"/>
        </w:trPr>
        <w:tc>
          <w:tcPr>
            <w:tcW w:w="5820" w:type="dxa"/>
            <w:shd w:val="clear" w:color="auto" w:fill="auto"/>
            <w:vAlign w:val="center"/>
            <w:hideMark/>
          </w:tcPr>
          <w:p w:rsidR="004B7C5F" w:rsidRPr="004B7C5F" w:rsidRDefault="004B7C5F" w:rsidP="004B7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7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гуманитарный и социально-экономический  цикл</w:t>
            </w:r>
          </w:p>
        </w:tc>
      </w:tr>
      <w:tr w:rsidR="004B7C5F" w:rsidRPr="004B7C5F" w:rsidTr="004B7C5F">
        <w:trPr>
          <w:trHeight w:val="315"/>
        </w:trPr>
        <w:tc>
          <w:tcPr>
            <w:tcW w:w="5820" w:type="dxa"/>
            <w:shd w:val="clear" w:color="auto" w:fill="auto"/>
            <w:vAlign w:val="center"/>
            <w:hideMark/>
          </w:tcPr>
          <w:p w:rsidR="004B7C5F" w:rsidRPr="004B7C5F" w:rsidRDefault="004B7C5F" w:rsidP="004B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философии</w:t>
            </w:r>
          </w:p>
        </w:tc>
      </w:tr>
      <w:tr w:rsidR="004B7C5F" w:rsidRPr="004B7C5F" w:rsidTr="004B7C5F">
        <w:trPr>
          <w:trHeight w:val="315"/>
        </w:trPr>
        <w:tc>
          <w:tcPr>
            <w:tcW w:w="5820" w:type="dxa"/>
            <w:shd w:val="clear" w:color="auto" w:fill="auto"/>
            <w:vAlign w:val="center"/>
            <w:hideMark/>
          </w:tcPr>
          <w:p w:rsidR="004B7C5F" w:rsidRPr="004B7C5F" w:rsidRDefault="004B7C5F" w:rsidP="004B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4B7C5F" w:rsidRPr="004B7C5F" w:rsidTr="004B7C5F">
        <w:trPr>
          <w:trHeight w:val="315"/>
        </w:trPr>
        <w:tc>
          <w:tcPr>
            <w:tcW w:w="5820" w:type="dxa"/>
            <w:shd w:val="clear" w:color="auto" w:fill="auto"/>
            <w:vAlign w:val="center"/>
            <w:hideMark/>
          </w:tcPr>
          <w:p w:rsidR="004B7C5F" w:rsidRPr="004B7C5F" w:rsidRDefault="004B7C5F" w:rsidP="004B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общения</w:t>
            </w:r>
          </w:p>
        </w:tc>
      </w:tr>
      <w:tr w:rsidR="004B7C5F" w:rsidRPr="004B7C5F" w:rsidTr="004B7C5F">
        <w:trPr>
          <w:trHeight w:val="315"/>
        </w:trPr>
        <w:tc>
          <w:tcPr>
            <w:tcW w:w="5820" w:type="dxa"/>
            <w:shd w:val="clear" w:color="auto" w:fill="auto"/>
            <w:vAlign w:val="center"/>
            <w:hideMark/>
          </w:tcPr>
          <w:p w:rsidR="004B7C5F" w:rsidRPr="004B7C5F" w:rsidRDefault="004B7C5F" w:rsidP="004B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в профессиональной деятельности</w:t>
            </w:r>
          </w:p>
        </w:tc>
      </w:tr>
      <w:tr w:rsidR="004B7C5F" w:rsidRPr="004B7C5F" w:rsidTr="004B7C5F">
        <w:trPr>
          <w:trHeight w:val="315"/>
        </w:trPr>
        <w:tc>
          <w:tcPr>
            <w:tcW w:w="5820" w:type="dxa"/>
            <w:shd w:val="clear" w:color="auto" w:fill="auto"/>
            <w:vAlign w:val="center"/>
            <w:hideMark/>
          </w:tcPr>
          <w:p w:rsidR="004B7C5F" w:rsidRPr="004B7C5F" w:rsidRDefault="004B7C5F" w:rsidP="004B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культура/адаптивная физическая культура</w:t>
            </w:r>
          </w:p>
        </w:tc>
      </w:tr>
      <w:tr w:rsidR="004B7C5F" w:rsidRPr="004B7C5F" w:rsidTr="004B7C5F">
        <w:trPr>
          <w:trHeight w:val="630"/>
        </w:trPr>
        <w:tc>
          <w:tcPr>
            <w:tcW w:w="5820" w:type="dxa"/>
            <w:shd w:val="clear" w:color="auto" w:fill="auto"/>
            <w:vAlign w:val="center"/>
            <w:hideMark/>
          </w:tcPr>
          <w:p w:rsidR="004B7C5F" w:rsidRPr="004B7C5F" w:rsidRDefault="004B7C5F" w:rsidP="004B7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7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Математический и общий естественнонаучный  цикл</w:t>
            </w:r>
          </w:p>
        </w:tc>
      </w:tr>
      <w:tr w:rsidR="004B7C5F" w:rsidRPr="004B7C5F" w:rsidTr="004B7C5F">
        <w:trPr>
          <w:trHeight w:val="315"/>
        </w:trPr>
        <w:tc>
          <w:tcPr>
            <w:tcW w:w="5820" w:type="dxa"/>
            <w:shd w:val="clear" w:color="auto" w:fill="auto"/>
            <w:vAlign w:val="center"/>
            <w:hideMark/>
          </w:tcPr>
          <w:p w:rsidR="004B7C5F" w:rsidRPr="004B7C5F" w:rsidRDefault="004B7C5F" w:rsidP="004B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4B7C5F" w:rsidRPr="004B7C5F" w:rsidTr="004B7C5F">
        <w:trPr>
          <w:trHeight w:val="315"/>
        </w:trPr>
        <w:tc>
          <w:tcPr>
            <w:tcW w:w="5820" w:type="dxa"/>
            <w:shd w:val="clear" w:color="auto" w:fill="auto"/>
            <w:vAlign w:val="center"/>
            <w:hideMark/>
          </w:tcPr>
          <w:p w:rsidR="004B7C5F" w:rsidRPr="004B7C5F" w:rsidRDefault="004B7C5F" w:rsidP="004B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основы природопользования</w:t>
            </w:r>
          </w:p>
        </w:tc>
      </w:tr>
      <w:tr w:rsidR="004B7C5F" w:rsidRPr="004B7C5F" w:rsidTr="004B7C5F">
        <w:trPr>
          <w:trHeight w:val="315"/>
        </w:trPr>
        <w:tc>
          <w:tcPr>
            <w:tcW w:w="5820" w:type="dxa"/>
            <w:shd w:val="clear" w:color="auto" w:fill="auto"/>
            <w:vAlign w:val="center"/>
            <w:hideMark/>
          </w:tcPr>
          <w:p w:rsidR="004B7C5F" w:rsidRPr="004B7C5F" w:rsidRDefault="004B7C5F" w:rsidP="004B7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7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Общепрофессиональный цикл</w:t>
            </w:r>
          </w:p>
        </w:tc>
      </w:tr>
      <w:tr w:rsidR="004B7C5F" w:rsidRPr="004B7C5F" w:rsidTr="004B7C5F">
        <w:trPr>
          <w:trHeight w:val="315"/>
        </w:trPr>
        <w:tc>
          <w:tcPr>
            <w:tcW w:w="5820" w:type="dxa"/>
            <w:shd w:val="clear" w:color="auto" w:fill="auto"/>
            <w:vAlign w:val="center"/>
            <w:hideMark/>
          </w:tcPr>
          <w:p w:rsidR="004B7C5F" w:rsidRPr="004B7C5F" w:rsidRDefault="004B7C5F" w:rsidP="004B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организации</w:t>
            </w:r>
          </w:p>
        </w:tc>
      </w:tr>
      <w:tr w:rsidR="004B7C5F" w:rsidRPr="004B7C5F" w:rsidTr="004B7C5F">
        <w:trPr>
          <w:trHeight w:val="315"/>
        </w:trPr>
        <w:tc>
          <w:tcPr>
            <w:tcW w:w="5820" w:type="dxa"/>
            <w:shd w:val="clear" w:color="auto" w:fill="auto"/>
            <w:vAlign w:val="center"/>
            <w:hideMark/>
          </w:tcPr>
          <w:p w:rsidR="004B7C5F" w:rsidRPr="004B7C5F" w:rsidRDefault="004B7C5F" w:rsidP="004B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Финансы, денежное обращение и кредит</w:t>
            </w:r>
          </w:p>
        </w:tc>
      </w:tr>
      <w:tr w:rsidR="004B7C5F" w:rsidRPr="004B7C5F" w:rsidTr="004B7C5F">
        <w:trPr>
          <w:trHeight w:val="630"/>
        </w:trPr>
        <w:tc>
          <w:tcPr>
            <w:tcW w:w="5820" w:type="dxa"/>
            <w:shd w:val="clear" w:color="auto" w:fill="auto"/>
            <w:vAlign w:val="center"/>
            <w:hideMark/>
          </w:tcPr>
          <w:p w:rsidR="004B7C5F" w:rsidRPr="004B7C5F" w:rsidRDefault="004B7C5F" w:rsidP="004B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Налоги и налогообложение </w:t>
            </w:r>
          </w:p>
        </w:tc>
      </w:tr>
      <w:tr w:rsidR="004B7C5F" w:rsidRPr="004B7C5F" w:rsidTr="004B7C5F">
        <w:trPr>
          <w:trHeight w:val="315"/>
        </w:trPr>
        <w:tc>
          <w:tcPr>
            <w:tcW w:w="5820" w:type="dxa"/>
            <w:shd w:val="clear" w:color="auto" w:fill="auto"/>
            <w:vAlign w:val="center"/>
            <w:hideMark/>
          </w:tcPr>
          <w:p w:rsidR="004B7C5F" w:rsidRPr="004B7C5F" w:rsidRDefault="004B7C5F" w:rsidP="004B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бухгалтерского учета</w:t>
            </w:r>
          </w:p>
        </w:tc>
      </w:tr>
      <w:tr w:rsidR="004B7C5F" w:rsidRPr="004B7C5F" w:rsidTr="004B7C5F">
        <w:trPr>
          <w:trHeight w:val="315"/>
        </w:trPr>
        <w:tc>
          <w:tcPr>
            <w:tcW w:w="5820" w:type="dxa"/>
            <w:shd w:val="clear" w:color="auto" w:fill="auto"/>
            <w:vAlign w:val="center"/>
            <w:hideMark/>
          </w:tcPr>
          <w:p w:rsidR="004B7C5F" w:rsidRPr="004B7C5F" w:rsidRDefault="004B7C5F" w:rsidP="004B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</w:t>
            </w:r>
          </w:p>
        </w:tc>
      </w:tr>
      <w:tr w:rsidR="004B7C5F" w:rsidRPr="004B7C5F" w:rsidTr="004B7C5F">
        <w:trPr>
          <w:trHeight w:val="630"/>
        </w:trPr>
        <w:tc>
          <w:tcPr>
            <w:tcW w:w="5820" w:type="dxa"/>
            <w:shd w:val="clear" w:color="auto" w:fill="auto"/>
            <w:vAlign w:val="center"/>
            <w:hideMark/>
          </w:tcPr>
          <w:p w:rsidR="004B7C5F" w:rsidRPr="004B7C5F" w:rsidRDefault="004B7C5F" w:rsidP="004B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Документационное обеспечение управления</w:t>
            </w:r>
          </w:p>
        </w:tc>
      </w:tr>
      <w:tr w:rsidR="004B7C5F" w:rsidRPr="004B7C5F" w:rsidTr="004B7C5F">
        <w:trPr>
          <w:trHeight w:val="315"/>
        </w:trPr>
        <w:tc>
          <w:tcPr>
            <w:tcW w:w="5820" w:type="dxa"/>
            <w:shd w:val="clear" w:color="auto" w:fill="auto"/>
            <w:vAlign w:val="center"/>
            <w:hideMark/>
          </w:tcPr>
          <w:p w:rsidR="004B7C5F" w:rsidRPr="004B7C5F" w:rsidRDefault="004B7C5F" w:rsidP="004B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</w:tr>
      <w:tr w:rsidR="004B7C5F" w:rsidRPr="004B7C5F" w:rsidTr="004B7C5F">
        <w:trPr>
          <w:trHeight w:val="315"/>
        </w:trPr>
        <w:tc>
          <w:tcPr>
            <w:tcW w:w="5820" w:type="dxa"/>
            <w:shd w:val="clear" w:color="auto" w:fill="auto"/>
            <w:vAlign w:val="center"/>
            <w:hideMark/>
          </w:tcPr>
          <w:p w:rsidR="004B7C5F" w:rsidRPr="004B7C5F" w:rsidRDefault="004B7C5F" w:rsidP="004B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предпринимательской деятельности</w:t>
            </w:r>
          </w:p>
        </w:tc>
      </w:tr>
      <w:tr w:rsidR="004B7C5F" w:rsidRPr="004B7C5F" w:rsidTr="004B7C5F">
        <w:trPr>
          <w:trHeight w:val="630"/>
        </w:trPr>
        <w:tc>
          <w:tcPr>
            <w:tcW w:w="5820" w:type="dxa"/>
            <w:shd w:val="clear" w:color="auto" w:fill="auto"/>
            <w:vAlign w:val="center"/>
            <w:hideMark/>
          </w:tcPr>
          <w:p w:rsidR="004B7C5F" w:rsidRPr="004B7C5F" w:rsidRDefault="004B7C5F" w:rsidP="004B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в профессиональной деятельности</w:t>
            </w:r>
          </w:p>
        </w:tc>
      </w:tr>
      <w:tr w:rsidR="004B7C5F" w:rsidRPr="004B7C5F" w:rsidTr="004B7C5F">
        <w:trPr>
          <w:trHeight w:val="315"/>
        </w:trPr>
        <w:tc>
          <w:tcPr>
            <w:tcW w:w="5820" w:type="dxa"/>
            <w:shd w:val="clear" w:color="auto" w:fill="auto"/>
            <w:vAlign w:val="center"/>
            <w:hideMark/>
          </w:tcPr>
          <w:p w:rsidR="004B7C5F" w:rsidRPr="004B7C5F" w:rsidRDefault="004B7C5F" w:rsidP="004B7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B7C5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Вариативная часть</w:t>
            </w:r>
          </w:p>
        </w:tc>
      </w:tr>
      <w:tr w:rsidR="004B7C5F" w:rsidRPr="004B7C5F" w:rsidTr="004B7C5F">
        <w:trPr>
          <w:trHeight w:val="315"/>
        </w:trPr>
        <w:tc>
          <w:tcPr>
            <w:tcW w:w="5820" w:type="dxa"/>
            <w:shd w:val="clear" w:color="auto" w:fill="auto"/>
            <w:vAlign w:val="center"/>
            <w:hideMark/>
          </w:tcPr>
          <w:p w:rsidR="004B7C5F" w:rsidRPr="004B7C5F" w:rsidRDefault="004B7C5F" w:rsidP="004B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</w:t>
            </w:r>
          </w:p>
        </w:tc>
      </w:tr>
      <w:tr w:rsidR="004B7C5F" w:rsidRPr="004B7C5F" w:rsidTr="004B7C5F">
        <w:trPr>
          <w:trHeight w:val="630"/>
        </w:trPr>
        <w:tc>
          <w:tcPr>
            <w:tcW w:w="5820" w:type="dxa"/>
            <w:shd w:val="clear" w:color="auto" w:fill="auto"/>
            <w:vAlign w:val="center"/>
            <w:hideMark/>
          </w:tcPr>
          <w:p w:rsidR="004B7C5F" w:rsidRPr="004B7C5F" w:rsidRDefault="004B7C5F" w:rsidP="004B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</w:tr>
      <w:tr w:rsidR="004B7C5F" w:rsidRPr="004B7C5F" w:rsidTr="004B7C5F">
        <w:trPr>
          <w:trHeight w:val="315"/>
        </w:trPr>
        <w:tc>
          <w:tcPr>
            <w:tcW w:w="5820" w:type="dxa"/>
            <w:shd w:val="clear" w:color="auto" w:fill="auto"/>
            <w:vAlign w:val="center"/>
            <w:hideMark/>
          </w:tcPr>
          <w:p w:rsidR="004B7C5F" w:rsidRPr="004B7C5F" w:rsidRDefault="004B7C5F" w:rsidP="004B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экономического анализа</w:t>
            </w:r>
          </w:p>
        </w:tc>
      </w:tr>
      <w:tr w:rsidR="004B7C5F" w:rsidRPr="004B7C5F" w:rsidTr="004B7C5F">
        <w:trPr>
          <w:trHeight w:val="630"/>
        </w:trPr>
        <w:tc>
          <w:tcPr>
            <w:tcW w:w="5820" w:type="dxa"/>
            <w:shd w:val="clear" w:color="auto" w:fill="auto"/>
            <w:vAlign w:val="center"/>
            <w:hideMark/>
          </w:tcPr>
          <w:p w:rsidR="004B7C5F" w:rsidRPr="004B7C5F" w:rsidRDefault="004B7C5F" w:rsidP="004B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обеспечение профессиональной деятельности</w:t>
            </w:r>
          </w:p>
        </w:tc>
      </w:tr>
      <w:tr w:rsidR="004B7C5F" w:rsidRPr="004B7C5F" w:rsidTr="004B7C5F">
        <w:trPr>
          <w:trHeight w:val="315"/>
        </w:trPr>
        <w:tc>
          <w:tcPr>
            <w:tcW w:w="5820" w:type="dxa"/>
            <w:shd w:val="clear" w:color="auto" w:fill="auto"/>
            <w:vAlign w:val="center"/>
            <w:hideMark/>
          </w:tcPr>
          <w:p w:rsidR="004B7C5F" w:rsidRPr="004B7C5F" w:rsidRDefault="004B7C5F" w:rsidP="004B7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7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Профессиональный цикл</w:t>
            </w:r>
          </w:p>
        </w:tc>
      </w:tr>
      <w:tr w:rsidR="004B7C5F" w:rsidRPr="004B7C5F" w:rsidTr="004B7C5F">
        <w:trPr>
          <w:trHeight w:val="945"/>
        </w:trPr>
        <w:tc>
          <w:tcPr>
            <w:tcW w:w="5820" w:type="dxa"/>
            <w:shd w:val="clear" w:color="auto" w:fill="auto"/>
            <w:vAlign w:val="center"/>
            <w:hideMark/>
          </w:tcPr>
          <w:p w:rsidR="004B7C5F" w:rsidRPr="004B7C5F" w:rsidRDefault="004B7C5F" w:rsidP="004B7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B7C5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Документирование хозяйственных операций и ведение бухгалтерского учета активов организации</w:t>
            </w:r>
          </w:p>
        </w:tc>
      </w:tr>
      <w:tr w:rsidR="004B7C5F" w:rsidRPr="004B7C5F" w:rsidTr="004B7C5F">
        <w:trPr>
          <w:trHeight w:val="630"/>
        </w:trPr>
        <w:tc>
          <w:tcPr>
            <w:tcW w:w="5820" w:type="dxa"/>
            <w:shd w:val="clear" w:color="auto" w:fill="auto"/>
            <w:vAlign w:val="center"/>
            <w:hideMark/>
          </w:tcPr>
          <w:p w:rsidR="004B7C5F" w:rsidRPr="004B7C5F" w:rsidRDefault="004B7C5F" w:rsidP="004B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основы бухгалтерского учета активов организации</w:t>
            </w:r>
          </w:p>
        </w:tc>
      </w:tr>
      <w:tr w:rsidR="004B7C5F" w:rsidRPr="004B7C5F" w:rsidTr="004B7C5F">
        <w:trPr>
          <w:trHeight w:val="1260"/>
        </w:trPr>
        <w:tc>
          <w:tcPr>
            <w:tcW w:w="5820" w:type="dxa"/>
            <w:shd w:val="clear" w:color="auto" w:fill="auto"/>
            <w:vAlign w:val="center"/>
            <w:hideMark/>
          </w:tcPr>
          <w:p w:rsidR="004B7C5F" w:rsidRPr="004B7C5F" w:rsidRDefault="004B7C5F" w:rsidP="004B7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B7C5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      </w:r>
          </w:p>
        </w:tc>
      </w:tr>
      <w:tr w:rsidR="004B7C5F" w:rsidRPr="004B7C5F" w:rsidTr="004B7C5F">
        <w:trPr>
          <w:trHeight w:val="630"/>
        </w:trPr>
        <w:tc>
          <w:tcPr>
            <w:tcW w:w="5820" w:type="dxa"/>
            <w:shd w:val="clear" w:color="auto" w:fill="auto"/>
            <w:vAlign w:val="center"/>
            <w:hideMark/>
          </w:tcPr>
          <w:p w:rsidR="004B7C5F" w:rsidRPr="004B7C5F" w:rsidRDefault="004B7C5F" w:rsidP="004B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Практические основы бухгалтерского учета источников формирования активов организации</w:t>
            </w:r>
          </w:p>
        </w:tc>
      </w:tr>
      <w:tr w:rsidR="004B7C5F" w:rsidRPr="004B7C5F" w:rsidTr="004B7C5F">
        <w:trPr>
          <w:trHeight w:val="630"/>
        </w:trPr>
        <w:tc>
          <w:tcPr>
            <w:tcW w:w="5820" w:type="dxa"/>
            <w:shd w:val="clear" w:color="auto" w:fill="auto"/>
            <w:vAlign w:val="center"/>
            <w:hideMark/>
          </w:tcPr>
          <w:p w:rsidR="004B7C5F" w:rsidRPr="004B7C5F" w:rsidRDefault="004B7C5F" w:rsidP="004B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Бухгалтерская технология проведения и оформления инвентаризации</w:t>
            </w:r>
          </w:p>
        </w:tc>
      </w:tr>
      <w:tr w:rsidR="004B7C5F" w:rsidRPr="004B7C5F" w:rsidTr="004B7C5F">
        <w:trPr>
          <w:trHeight w:val="630"/>
        </w:trPr>
        <w:tc>
          <w:tcPr>
            <w:tcW w:w="5820" w:type="dxa"/>
            <w:shd w:val="clear" w:color="auto" w:fill="auto"/>
            <w:vAlign w:val="center"/>
            <w:hideMark/>
          </w:tcPr>
          <w:p w:rsidR="004B7C5F" w:rsidRPr="004B7C5F" w:rsidRDefault="004B7C5F" w:rsidP="004B7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B7C5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Проведение расчетов с бюджетом и внебюджетными фондами</w:t>
            </w:r>
          </w:p>
        </w:tc>
      </w:tr>
      <w:tr w:rsidR="004B7C5F" w:rsidRPr="004B7C5F" w:rsidTr="004B7C5F">
        <w:trPr>
          <w:trHeight w:val="630"/>
        </w:trPr>
        <w:tc>
          <w:tcPr>
            <w:tcW w:w="5820" w:type="dxa"/>
            <w:shd w:val="clear" w:color="auto" w:fill="auto"/>
            <w:vAlign w:val="center"/>
            <w:hideMark/>
          </w:tcPr>
          <w:p w:rsidR="004B7C5F" w:rsidRPr="004B7C5F" w:rsidRDefault="004B7C5F" w:rsidP="004B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расчетов с бюджетом и внебюджетными фондами</w:t>
            </w:r>
          </w:p>
        </w:tc>
      </w:tr>
      <w:tr w:rsidR="004B7C5F" w:rsidRPr="004B7C5F" w:rsidTr="004B7C5F">
        <w:trPr>
          <w:trHeight w:val="315"/>
        </w:trPr>
        <w:tc>
          <w:tcPr>
            <w:tcW w:w="5820" w:type="dxa"/>
            <w:shd w:val="clear" w:color="auto" w:fill="auto"/>
            <w:vAlign w:val="center"/>
            <w:hideMark/>
          </w:tcPr>
          <w:p w:rsidR="004B7C5F" w:rsidRPr="004B7C5F" w:rsidRDefault="004B7C5F" w:rsidP="004B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налогового учета и налогового планирования </w:t>
            </w:r>
          </w:p>
        </w:tc>
      </w:tr>
      <w:tr w:rsidR="004B7C5F" w:rsidRPr="004B7C5F" w:rsidTr="004B7C5F">
        <w:trPr>
          <w:trHeight w:val="630"/>
        </w:trPr>
        <w:tc>
          <w:tcPr>
            <w:tcW w:w="5820" w:type="dxa"/>
            <w:shd w:val="clear" w:color="auto" w:fill="auto"/>
            <w:vAlign w:val="center"/>
            <w:hideMark/>
          </w:tcPr>
          <w:p w:rsidR="004B7C5F" w:rsidRPr="004B7C5F" w:rsidRDefault="004B7C5F" w:rsidP="004B7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B7C5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Составление и использование бухгалтерской (финансовой) отчетности</w:t>
            </w:r>
          </w:p>
        </w:tc>
      </w:tr>
      <w:tr w:rsidR="004B7C5F" w:rsidRPr="004B7C5F" w:rsidTr="004B7C5F">
        <w:trPr>
          <w:trHeight w:val="630"/>
        </w:trPr>
        <w:tc>
          <w:tcPr>
            <w:tcW w:w="5820" w:type="dxa"/>
            <w:shd w:val="clear" w:color="auto" w:fill="auto"/>
            <w:vAlign w:val="center"/>
            <w:hideMark/>
          </w:tcPr>
          <w:p w:rsidR="004B7C5F" w:rsidRPr="004B7C5F" w:rsidRDefault="004B7C5F" w:rsidP="004B7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составления бухгалтерской (финансовой) отчетности</w:t>
            </w:r>
          </w:p>
        </w:tc>
      </w:tr>
      <w:tr w:rsidR="004B7C5F" w:rsidRPr="004B7C5F" w:rsidTr="004B7C5F">
        <w:trPr>
          <w:trHeight w:val="630"/>
        </w:trPr>
        <w:tc>
          <w:tcPr>
            <w:tcW w:w="5820" w:type="dxa"/>
            <w:shd w:val="clear" w:color="auto" w:fill="auto"/>
            <w:vAlign w:val="center"/>
            <w:hideMark/>
          </w:tcPr>
          <w:p w:rsidR="004B7C5F" w:rsidRPr="004B7C5F" w:rsidRDefault="004B7C5F" w:rsidP="004B7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анализа бухгалтерской (финансовой) отчетности</w:t>
            </w:r>
          </w:p>
        </w:tc>
      </w:tr>
      <w:tr w:rsidR="004B7C5F" w:rsidRPr="004B7C5F" w:rsidTr="004B7C5F">
        <w:trPr>
          <w:trHeight w:val="630"/>
        </w:trPr>
        <w:tc>
          <w:tcPr>
            <w:tcW w:w="5820" w:type="dxa"/>
            <w:shd w:val="clear" w:color="auto" w:fill="auto"/>
            <w:vAlign w:val="center"/>
            <w:hideMark/>
          </w:tcPr>
          <w:p w:rsidR="004B7C5F" w:rsidRPr="004B7C5F" w:rsidRDefault="004B7C5F" w:rsidP="004B7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B7C5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Выполнение работ по одной или нескольким профессиям рабочих, должностям служащих</w:t>
            </w:r>
          </w:p>
        </w:tc>
      </w:tr>
      <w:tr w:rsidR="004B7C5F" w:rsidRPr="004B7C5F" w:rsidTr="004B7C5F">
        <w:trPr>
          <w:trHeight w:val="315"/>
        </w:trPr>
        <w:tc>
          <w:tcPr>
            <w:tcW w:w="5820" w:type="dxa"/>
            <w:shd w:val="clear" w:color="auto" w:fill="auto"/>
            <w:vAlign w:val="center"/>
            <w:hideMark/>
          </w:tcPr>
          <w:p w:rsidR="004B7C5F" w:rsidRPr="004B7C5F" w:rsidRDefault="004B7C5F" w:rsidP="004B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профессии "Кассир"</w:t>
            </w:r>
          </w:p>
        </w:tc>
      </w:tr>
    </w:tbl>
    <w:p w:rsidR="00321CB5" w:rsidRDefault="00321CB5"/>
    <w:sectPr w:rsidR="00321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BAA"/>
    <w:rsid w:val="00217BAA"/>
    <w:rsid w:val="00321CB5"/>
    <w:rsid w:val="004B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DBF1E"/>
  <w15:chartTrackingRefBased/>
  <w15:docId w15:val="{1C76CD0B-3FCA-494A-BC1B-0BE6A32A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Васильева</dc:creator>
  <cp:keywords/>
  <dc:description/>
  <cp:lastModifiedBy>Елена Васильева</cp:lastModifiedBy>
  <cp:revision>3</cp:revision>
  <dcterms:created xsi:type="dcterms:W3CDTF">2024-06-26T09:04:00Z</dcterms:created>
  <dcterms:modified xsi:type="dcterms:W3CDTF">2024-06-26T09:06:00Z</dcterms:modified>
</cp:coreProperties>
</file>